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61" w:rsidRPr="00006467" w:rsidRDefault="004D44D7">
      <w:pPr>
        <w:rPr>
          <w:b/>
          <w:sz w:val="20"/>
          <w:szCs w:val="20"/>
        </w:rPr>
      </w:pPr>
      <w:r w:rsidRPr="00006467">
        <w:rPr>
          <w:b/>
          <w:sz w:val="20"/>
          <w:szCs w:val="20"/>
        </w:rPr>
        <w:t>Responsable</w:t>
      </w:r>
    </w:p>
    <w:p w:rsidR="004D44D7" w:rsidRPr="00006467" w:rsidRDefault="004D44D7" w:rsidP="004D44D7">
      <w:pPr>
        <w:spacing w:after="0"/>
        <w:rPr>
          <w:i/>
          <w:color w:val="C00000"/>
          <w:sz w:val="20"/>
          <w:szCs w:val="20"/>
        </w:rPr>
      </w:pPr>
      <w:r w:rsidRPr="00006467">
        <w:rPr>
          <w:b/>
          <w:sz w:val="20"/>
          <w:szCs w:val="20"/>
        </w:rPr>
        <w:t xml:space="preserve">Identidad: </w:t>
      </w:r>
      <w:r w:rsidR="00006467" w:rsidRPr="00006467">
        <w:rPr>
          <w:i/>
          <w:color w:val="C00000"/>
          <w:sz w:val="20"/>
          <w:szCs w:val="20"/>
        </w:rPr>
        <w:t>[</w:t>
      </w:r>
      <w:r w:rsidRPr="00006467">
        <w:rPr>
          <w:i/>
          <w:color w:val="C00000"/>
          <w:sz w:val="20"/>
          <w:szCs w:val="20"/>
        </w:rPr>
        <w:t>TITULAR DEL DESPACHO</w:t>
      </w:r>
      <w:r w:rsidR="00006467">
        <w:rPr>
          <w:i/>
          <w:color w:val="C00000"/>
          <w:sz w:val="20"/>
          <w:szCs w:val="20"/>
        </w:rPr>
        <w:t>]</w:t>
      </w:r>
    </w:p>
    <w:p w:rsidR="004D44D7" w:rsidRPr="00006467" w:rsidRDefault="004D44D7" w:rsidP="004D44D7">
      <w:pPr>
        <w:spacing w:after="0"/>
        <w:rPr>
          <w:i/>
          <w:color w:val="C00000"/>
          <w:sz w:val="20"/>
          <w:szCs w:val="20"/>
        </w:rPr>
      </w:pPr>
      <w:r w:rsidRPr="00006467">
        <w:rPr>
          <w:b/>
          <w:sz w:val="20"/>
          <w:szCs w:val="20"/>
        </w:rPr>
        <w:t>C.I.F</w:t>
      </w:r>
      <w:proofErr w:type="gramStart"/>
      <w:r w:rsidRPr="00006467">
        <w:rPr>
          <w:b/>
          <w:sz w:val="20"/>
          <w:szCs w:val="20"/>
        </w:rPr>
        <w:t>./</w:t>
      </w:r>
      <w:proofErr w:type="gramEnd"/>
      <w:r w:rsidRPr="00006467">
        <w:rPr>
          <w:b/>
          <w:sz w:val="20"/>
          <w:szCs w:val="20"/>
        </w:rPr>
        <w:t xml:space="preserve">N.I.F.: </w:t>
      </w:r>
      <w:r w:rsidR="00006467">
        <w:rPr>
          <w:i/>
          <w:color w:val="C00000"/>
          <w:sz w:val="20"/>
          <w:szCs w:val="20"/>
        </w:rPr>
        <w:t>[</w:t>
      </w:r>
      <w:r w:rsidRPr="00006467">
        <w:rPr>
          <w:i/>
          <w:color w:val="C00000"/>
          <w:sz w:val="20"/>
          <w:szCs w:val="20"/>
        </w:rPr>
        <w:t>Del titular del despacho</w:t>
      </w:r>
      <w:r w:rsidR="00006467">
        <w:rPr>
          <w:i/>
          <w:color w:val="C00000"/>
          <w:sz w:val="20"/>
          <w:szCs w:val="20"/>
        </w:rPr>
        <w:t>]</w:t>
      </w:r>
    </w:p>
    <w:p w:rsidR="004D44D7" w:rsidRPr="00006467" w:rsidRDefault="004D44D7" w:rsidP="004D44D7">
      <w:pPr>
        <w:spacing w:after="0"/>
        <w:rPr>
          <w:i/>
          <w:color w:val="C00000"/>
          <w:sz w:val="20"/>
          <w:szCs w:val="20"/>
        </w:rPr>
      </w:pPr>
      <w:r w:rsidRPr="00006467">
        <w:rPr>
          <w:b/>
          <w:sz w:val="20"/>
          <w:szCs w:val="20"/>
        </w:rPr>
        <w:t xml:space="preserve">Dirección postal: </w:t>
      </w:r>
      <w:r w:rsidR="00006467">
        <w:rPr>
          <w:i/>
          <w:color w:val="C00000"/>
          <w:sz w:val="20"/>
          <w:szCs w:val="20"/>
        </w:rPr>
        <w:t>[</w:t>
      </w:r>
      <w:r w:rsidRPr="00006467">
        <w:rPr>
          <w:i/>
          <w:color w:val="C00000"/>
          <w:sz w:val="20"/>
          <w:szCs w:val="20"/>
        </w:rPr>
        <w:t>Del despacho</w:t>
      </w:r>
      <w:r w:rsidR="00006467">
        <w:rPr>
          <w:i/>
          <w:color w:val="C00000"/>
          <w:sz w:val="20"/>
          <w:szCs w:val="20"/>
        </w:rPr>
        <w:t>]</w:t>
      </w:r>
    </w:p>
    <w:p w:rsidR="004D44D7" w:rsidRPr="00006467" w:rsidRDefault="004D44D7" w:rsidP="004D44D7">
      <w:pPr>
        <w:spacing w:after="0"/>
        <w:rPr>
          <w:i/>
          <w:color w:val="C00000"/>
          <w:sz w:val="20"/>
          <w:szCs w:val="20"/>
        </w:rPr>
      </w:pPr>
      <w:r w:rsidRPr="00006467">
        <w:rPr>
          <w:b/>
          <w:sz w:val="20"/>
          <w:szCs w:val="20"/>
        </w:rPr>
        <w:t>Teléfono:</w:t>
      </w:r>
      <w:r w:rsidRPr="00006467">
        <w:rPr>
          <w:b/>
          <w:color w:val="C00000"/>
          <w:sz w:val="20"/>
          <w:szCs w:val="20"/>
        </w:rPr>
        <w:t xml:space="preserve"> </w:t>
      </w:r>
      <w:r w:rsidR="00006467">
        <w:rPr>
          <w:i/>
          <w:color w:val="C00000"/>
          <w:sz w:val="20"/>
          <w:szCs w:val="20"/>
        </w:rPr>
        <w:t>[</w:t>
      </w:r>
      <w:r w:rsidRPr="00006467">
        <w:rPr>
          <w:i/>
          <w:color w:val="C00000"/>
          <w:sz w:val="20"/>
          <w:szCs w:val="20"/>
        </w:rPr>
        <w:t>Del despacho</w:t>
      </w:r>
      <w:r w:rsidR="00006467">
        <w:rPr>
          <w:i/>
          <w:color w:val="C00000"/>
          <w:sz w:val="20"/>
          <w:szCs w:val="20"/>
        </w:rPr>
        <w:t>]</w:t>
      </w:r>
    </w:p>
    <w:p w:rsidR="004D44D7" w:rsidRPr="00006467" w:rsidRDefault="004D44D7" w:rsidP="004D44D7">
      <w:pPr>
        <w:spacing w:after="0"/>
        <w:rPr>
          <w:i/>
          <w:color w:val="C00000"/>
          <w:sz w:val="20"/>
          <w:szCs w:val="20"/>
        </w:rPr>
      </w:pPr>
      <w:r w:rsidRPr="00006467">
        <w:rPr>
          <w:b/>
          <w:sz w:val="20"/>
          <w:szCs w:val="20"/>
        </w:rPr>
        <w:t>Correo electrónico:</w:t>
      </w:r>
      <w:r w:rsidRPr="00006467">
        <w:rPr>
          <w:b/>
          <w:color w:val="C00000"/>
          <w:sz w:val="20"/>
          <w:szCs w:val="20"/>
        </w:rPr>
        <w:t xml:space="preserve"> </w:t>
      </w:r>
      <w:r w:rsidR="00006467">
        <w:rPr>
          <w:i/>
          <w:color w:val="C00000"/>
          <w:sz w:val="20"/>
          <w:szCs w:val="20"/>
        </w:rPr>
        <w:t>[</w:t>
      </w:r>
      <w:r w:rsidRPr="00006467">
        <w:rPr>
          <w:i/>
          <w:color w:val="C00000"/>
          <w:sz w:val="20"/>
          <w:szCs w:val="20"/>
        </w:rPr>
        <w:t>Del despacho</w:t>
      </w:r>
      <w:r w:rsidR="00006467">
        <w:rPr>
          <w:i/>
          <w:color w:val="C00000"/>
          <w:sz w:val="20"/>
          <w:szCs w:val="20"/>
        </w:rPr>
        <w:t>]</w:t>
      </w:r>
    </w:p>
    <w:p w:rsidR="004D44D7" w:rsidRPr="00006467" w:rsidRDefault="004D44D7" w:rsidP="004D44D7">
      <w:pPr>
        <w:spacing w:after="0"/>
        <w:rPr>
          <w:i/>
          <w:color w:val="C00000"/>
          <w:sz w:val="20"/>
          <w:szCs w:val="20"/>
        </w:rPr>
      </w:pPr>
    </w:p>
    <w:p w:rsidR="004D44D7" w:rsidRPr="00006467" w:rsidRDefault="004D44D7" w:rsidP="004D44D7">
      <w:pPr>
        <w:spacing w:after="0"/>
        <w:rPr>
          <w:b/>
          <w:sz w:val="20"/>
          <w:szCs w:val="20"/>
        </w:rPr>
      </w:pPr>
      <w:r w:rsidRPr="00006467">
        <w:rPr>
          <w:b/>
          <w:sz w:val="20"/>
          <w:szCs w:val="20"/>
        </w:rPr>
        <w:t>¿Con qué finalidad tratamos sus datos personales?</w:t>
      </w:r>
    </w:p>
    <w:p w:rsidR="004D44D7" w:rsidRPr="00006467" w:rsidRDefault="004D44D7" w:rsidP="004D44D7">
      <w:pPr>
        <w:spacing w:after="0"/>
        <w:rPr>
          <w:b/>
          <w:sz w:val="20"/>
          <w:szCs w:val="20"/>
        </w:rPr>
      </w:pPr>
    </w:p>
    <w:p w:rsidR="00375E6F" w:rsidRPr="00006467" w:rsidRDefault="004D44D7" w:rsidP="00375E6F">
      <w:pPr>
        <w:spacing w:line="224" w:lineRule="auto"/>
        <w:ind w:left="120" w:right="160"/>
        <w:jc w:val="both"/>
        <w:rPr>
          <w:sz w:val="20"/>
          <w:szCs w:val="20"/>
        </w:rPr>
      </w:pPr>
      <w:r w:rsidRPr="00006467">
        <w:rPr>
          <w:sz w:val="20"/>
          <w:szCs w:val="20"/>
        </w:rPr>
        <w:t xml:space="preserve">El responsable del tratamiento tratará sus datos de carácter personal para la gestión de su relación laboral, incluida la gestión y pago de la nómina, el control horario y de absentismo, la formación, la prevención de </w:t>
      </w:r>
      <w:r w:rsidR="00375E6F" w:rsidRPr="00006467">
        <w:rPr>
          <w:sz w:val="20"/>
          <w:szCs w:val="20"/>
        </w:rPr>
        <w:t>riesgos laborales</w:t>
      </w:r>
      <w:r w:rsidRPr="00006467">
        <w:rPr>
          <w:sz w:val="20"/>
          <w:szCs w:val="20"/>
        </w:rPr>
        <w:t>, y la gestión de la actividad de representación de los trabajadores.</w:t>
      </w:r>
    </w:p>
    <w:p w:rsidR="00375E6F" w:rsidRPr="00006467" w:rsidRDefault="00375E6F" w:rsidP="00375E6F">
      <w:pPr>
        <w:spacing w:line="224" w:lineRule="auto"/>
        <w:ind w:right="160"/>
        <w:jc w:val="both"/>
        <w:rPr>
          <w:b/>
          <w:sz w:val="20"/>
          <w:szCs w:val="20"/>
        </w:rPr>
      </w:pPr>
      <w:r w:rsidRPr="00006467">
        <w:rPr>
          <w:b/>
          <w:sz w:val="20"/>
          <w:szCs w:val="20"/>
        </w:rPr>
        <w:t>¿Cuánto tiempo conservaremos sus datos?</w:t>
      </w:r>
    </w:p>
    <w:p w:rsidR="00375E6F" w:rsidRPr="00006467" w:rsidRDefault="00375E6F" w:rsidP="00375E6F">
      <w:pPr>
        <w:spacing w:line="228" w:lineRule="auto"/>
        <w:ind w:left="120" w:right="160"/>
        <w:jc w:val="both"/>
        <w:rPr>
          <w:sz w:val="20"/>
          <w:szCs w:val="20"/>
        </w:rPr>
      </w:pPr>
      <w:r w:rsidRPr="00006467">
        <w:rPr>
          <w:sz w:val="20"/>
          <w:szCs w:val="20"/>
        </w:rPr>
        <w:t>Los datos personales proporcionados se conservarán durante los plazos previstos por la legislación laboral, fiscal o de Seguridad Social respecto a la prescripción de responsabilidades, mientras no se solicite su supresión por el interesado y ésta proceda, y mientras sean necesarios -incluyendo la necesidad de conservarlos durante los plazos de prescripción aplicables- o pertinentes para la finalidad para la cual hubieran sido recabados o registrados.</w:t>
      </w:r>
    </w:p>
    <w:p w:rsidR="00375E6F" w:rsidRPr="00006467" w:rsidRDefault="00375E6F" w:rsidP="00375E6F">
      <w:pPr>
        <w:spacing w:line="0" w:lineRule="atLeast"/>
        <w:ind w:left="120"/>
        <w:rPr>
          <w:b/>
          <w:sz w:val="20"/>
          <w:szCs w:val="20"/>
        </w:rPr>
      </w:pPr>
      <w:r w:rsidRPr="00006467">
        <w:rPr>
          <w:b/>
          <w:sz w:val="20"/>
          <w:szCs w:val="20"/>
        </w:rPr>
        <w:t xml:space="preserve">Legitimación </w:t>
      </w:r>
    </w:p>
    <w:p w:rsidR="00375E6F" w:rsidRPr="00006467" w:rsidRDefault="00375E6F" w:rsidP="00375E6F">
      <w:pPr>
        <w:spacing w:after="0" w:line="0" w:lineRule="atLeast"/>
        <w:ind w:left="120"/>
        <w:rPr>
          <w:sz w:val="20"/>
          <w:szCs w:val="20"/>
        </w:rPr>
      </w:pPr>
      <w:r w:rsidRPr="00006467">
        <w:rPr>
          <w:sz w:val="20"/>
          <w:szCs w:val="20"/>
        </w:rPr>
        <w:t>La base jurídica del tratamiento de sus datos es la relación contractual laboral que le une con el Colegio.</w:t>
      </w:r>
    </w:p>
    <w:p w:rsidR="00375E6F" w:rsidRPr="00006467" w:rsidRDefault="00375E6F" w:rsidP="00375E6F">
      <w:pPr>
        <w:spacing w:after="0" w:line="0" w:lineRule="atLeast"/>
        <w:ind w:left="120"/>
        <w:rPr>
          <w:sz w:val="20"/>
          <w:szCs w:val="20"/>
        </w:rPr>
      </w:pPr>
      <w:r w:rsidRPr="00006467">
        <w:rPr>
          <w:sz w:val="20"/>
          <w:szCs w:val="20"/>
        </w:rPr>
        <w:t xml:space="preserve">En concreto, el tratamiento tiene </w:t>
      </w:r>
      <w:r w:rsidR="00AB3C5A" w:rsidRPr="00006467">
        <w:rPr>
          <w:sz w:val="20"/>
          <w:szCs w:val="20"/>
        </w:rPr>
        <w:t>el amparo siguiente en:</w:t>
      </w:r>
    </w:p>
    <w:p w:rsidR="00375E6F" w:rsidRPr="00006467" w:rsidRDefault="00375E6F" w:rsidP="00AB3C5A">
      <w:pPr>
        <w:spacing w:after="0" w:line="0" w:lineRule="atLeast"/>
        <w:ind w:firstLine="708"/>
        <w:rPr>
          <w:sz w:val="20"/>
          <w:szCs w:val="20"/>
        </w:rPr>
      </w:pPr>
      <w:r w:rsidRPr="00006467">
        <w:rPr>
          <w:sz w:val="20"/>
          <w:szCs w:val="20"/>
        </w:rPr>
        <w:t>-Reglamento General de Protección de Datos (Arts. 6.1</w:t>
      </w:r>
      <w:proofErr w:type="gramStart"/>
      <w:r w:rsidRPr="00006467">
        <w:rPr>
          <w:sz w:val="20"/>
          <w:szCs w:val="20"/>
        </w:rPr>
        <w:t>.b</w:t>
      </w:r>
      <w:proofErr w:type="gramEnd"/>
      <w:r w:rsidRPr="00006467">
        <w:rPr>
          <w:sz w:val="20"/>
          <w:szCs w:val="20"/>
        </w:rPr>
        <w:t>, 6.1.c)</w:t>
      </w:r>
    </w:p>
    <w:p w:rsidR="00375E6F" w:rsidRPr="00006467" w:rsidRDefault="00813E0F" w:rsidP="00AB3C5A">
      <w:pPr>
        <w:spacing w:after="0" w:line="0" w:lineRule="atLeast"/>
        <w:ind w:firstLine="708"/>
        <w:rPr>
          <w:sz w:val="20"/>
          <w:szCs w:val="20"/>
        </w:rPr>
      </w:pPr>
      <w:r w:rsidRPr="00006467">
        <w:rPr>
          <w:sz w:val="20"/>
          <w:szCs w:val="20"/>
        </w:rPr>
        <w:t>-</w:t>
      </w:r>
      <w:r w:rsidR="00375E6F" w:rsidRPr="00006467">
        <w:rPr>
          <w:sz w:val="20"/>
          <w:szCs w:val="20"/>
        </w:rPr>
        <w:t>LOPDGDD</w:t>
      </w:r>
      <w:r w:rsidRPr="00006467">
        <w:rPr>
          <w:sz w:val="20"/>
          <w:szCs w:val="20"/>
        </w:rPr>
        <w:t xml:space="preserve"> (Art. 8)</w:t>
      </w:r>
    </w:p>
    <w:p w:rsidR="00375E6F" w:rsidRPr="00006467" w:rsidRDefault="00375E6F" w:rsidP="00375E6F">
      <w:pPr>
        <w:spacing w:after="0" w:line="47" w:lineRule="exact"/>
        <w:rPr>
          <w:rFonts w:eastAsia="Times New Roman"/>
          <w:sz w:val="20"/>
          <w:szCs w:val="20"/>
        </w:rPr>
      </w:pPr>
    </w:p>
    <w:p w:rsidR="00375E6F" w:rsidRPr="00006467" w:rsidRDefault="00AB3C5A" w:rsidP="00813E0F">
      <w:pPr>
        <w:tabs>
          <w:tab w:val="left" w:pos="480"/>
        </w:tabs>
        <w:spacing w:after="0" w:line="217" w:lineRule="auto"/>
        <w:ind w:right="300"/>
        <w:rPr>
          <w:sz w:val="20"/>
          <w:szCs w:val="20"/>
        </w:rPr>
      </w:pPr>
      <w:r w:rsidRPr="00006467">
        <w:rPr>
          <w:sz w:val="20"/>
          <w:szCs w:val="20"/>
        </w:rPr>
        <w:tab/>
      </w:r>
      <w:r w:rsidRPr="00006467">
        <w:rPr>
          <w:sz w:val="20"/>
          <w:szCs w:val="20"/>
        </w:rPr>
        <w:tab/>
      </w:r>
      <w:r w:rsidR="00813E0F" w:rsidRPr="00006467">
        <w:rPr>
          <w:sz w:val="20"/>
          <w:szCs w:val="20"/>
        </w:rPr>
        <w:t>-</w:t>
      </w:r>
      <w:r w:rsidR="00375E6F" w:rsidRPr="00006467">
        <w:rPr>
          <w:sz w:val="20"/>
          <w:szCs w:val="20"/>
        </w:rPr>
        <w:t>Real Decreto Legislativo 2/2015, Ley del Estatuto de los Trabajadores.</w:t>
      </w:r>
    </w:p>
    <w:p w:rsidR="00375E6F" w:rsidRPr="00006467" w:rsidRDefault="00375E6F" w:rsidP="00375E6F">
      <w:pPr>
        <w:spacing w:after="0" w:line="45" w:lineRule="exact"/>
        <w:rPr>
          <w:sz w:val="20"/>
          <w:szCs w:val="20"/>
        </w:rPr>
      </w:pPr>
    </w:p>
    <w:p w:rsidR="00375E6F" w:rsidRPr="00006467" w:rsidRDefault="00AB3C5A" w:rsidP="00813E0F">
      <w:pPr>
        <w:tabs>
          <w:tab w:val="left" w:pos="480"/>
        </w:tabs>
        <w:spacing w:after="0" w:line="217" w:lineRule="auto"/>
        <w:ind w:right="300"/>
        <w:rPr>
          <w:sz w:val="20"/>
          <w:szCs w:val="20"/>
        </w:rPr>
      </w:pPr>
      <w:r w:rsidRPr="00006467">
        <w:rPr>
          <w:sz w:val="20"/>
          <w:szCs w:val="20"/>
        </w:rPr>
        <w:tab/>
      </w:r>
      <w:r w:rsidRPr="00006467">
        <w:rPr>
          <w:sz w:val="20"/>
          <w:szCs w:val="20"/>
        </w:rPr>
        <w:tab/>
      </w:r>
      <w:r w:rsidR="00375E6F" w:rsidRPr="00006467">
        <w:rPr>
          <w:sz w:val="20"/>
          <w:szCs w:val="20"/>
        </w:rPr>
        <w:t>-Real Decreto Legislativo 8/2015, Ley General de la Seguridad Social.</w:t>
      </w:r>
    </w:p>
    <w:p w:rsidR="00375E6F" w:rsidRPr="00006467" w:rsidRDefault="00AB3C5A" w:rsidP="00813E0F">
      <w:pPr>
        <w:tabs>
          <w:tab w:val="left" w:pos="480"/>
        </w:tabs>
        <w:spacing w:after="0" w:line="217" w:lineRule="auto"/>
        <w:ind w:right="300"/>
        <w:rPr>
          <w:sz w:val="20"/>
          <w:szCs w:val="20"/>
        </w:rPr>
      </w:pPr>
      <w:r w:rsidRPr="00006467">
        <w:rPr>
          <w:sz w:val="20"/>
          <w:szCs w:val="20"/>
        </w:rPr>
        <w:tab/>
      </w:r>
      <w:r w:rsidRPr="00006467">
        <w:rPr>
          <w:sz w:val="20"/>
          <w:szCs w:val="20"/>
        </w:rPr>
        <w:tab/>
      </w:r>
      <w:r w:rsidR="00813E0F" w:rsidRPr="00006467">
        <w:rPr>
          <w:sz w:val="20"/>
          <w:szCs w:val="20"/>
        </w:rPr>
        <w:t>-Ley 58/2003</w:t>
      </w:r>
      <w:r w:rsidR="00375E6F" w:rsidRPr="00006467">
        <w:rPr>
          <w:sz w:val="20"/>
          <w:szCs w:val="20"/>
        </w:rPr>
        <w:t>, General Tributaria</w:t>
      </w:r>
    </w:p>
    <w:p w:rsidR="002E08E2" w:rsidRPr="00006467" w:rsidRDefault="002E08E2" w:rsidP="00813E0F">
      <w:pPr>
        <w:tabs>
          <w:tab w:val="left" w:pos="480"/>
        </w:tabs>
        <w:spacing w:after="0" w:line="217" w:lineRule="auto"/>
        <w:ind w:right="300"/>
        <w:rPr>
          <w:sz w:val="20"/>
          <w:szCs w:val="20"/>
        </w:rPr>
      </w:pPr>
    </w:p>
    <w:p w:rsidR="002E08E2" w:rsidRPr="00006467" w:rsidRDefault="002E08E2" w:rsidP="00813E0F">
      <w:pPr>
        <w:tabs>
          <w:tab w:val="left" w:pos="480"/>
        </w:tabs>
        <w:spacing w:after="0" w:line="217" w:lineRule="auto"/>
        <w:ind w:right="300"/>
        <w:rPr>
          <w:b/>
          <w:sz w:val="20"/>
          <w:szCs w:val="20"/>
        </w:rPr>
      </w:pPr>
      <w:r w:rsidRPr="00006467">
        <w:rPr>
          <w:b/>
          <w:sz w:val="20"/>
          <w:szCs w:val="20"/>
        </w:rPr>
        <w:t>Cesiones</w:t>
      </w:r>
    </w:p>
    <w:p w:rsidR="002E08E2" w:rsidRPr="00006467" w:rsidRDefault="002E08E2" w:rsidP="00813E0F">
      <w:pPr>
        <w:tabs>
          <w:tab w:val="left" w:pos="480"/>
        </w:tabs>
        <w:spacing w:after="0" w:line="217" w:lineRule="auto"/>
        <w:ind w:right="300"/>
        <w:rPr>
          <w:b/>
          <w:sz w:val="20"/>
          <w:szCs w:val="20"/>
        </w:rPr>
      </w:pPr>
    </w:p>
    <w:p w:rsidR="002E08E2" w:rsidRPr="00006467" w:rsidRDefault="002E08E2" w:rsidP="002E08E2">
      <w:pPr>
        <w:spacing w:line="217" w:lineRule="auto"/>
        <w:ind w:left="7" w:right="120"/>
        <w:jc w:val="both"/>
        <w:rPr>
          <w:sz w:val="20"/>
          <w:szCs w:val="20"/>
        </w:rPr>
      </w:pPr>
      <w:r w:rsidRPr="00006467">
        <w:rPr>
          <w:sz w:val="20"/>
          <w:szCs w:val="20"/>
        </w:rPr>
        <w:t>Como consecuencia de la gestión de las finalidades autorizadas sus datos podrán ser comunicados a entidades bancarias para el pago de su retribución.</w:t>
      </w:r>
    </w:p>
    <w:p w:rsidR="002E08E2" w:rsidRPr="00006467" w:rsidRDefault="002E08E2" w:rsidP="002E08E2">
      <w:pPr>
        <w:spacing w:line="225" w:lineRule="auto"/>
        <w:ind w:left="7" w:right="120"/>
        <w:jc w:val="both"/>
        <w:rPr>
          <w:sz w:val="20"/>
          <w:szCs w:val="20"/>
        </w:rPr>
      </w:pPr>
      <w:r w:rsidRPr="00006467">
        <w:rPr>
          <w:sz w:val="20"/>
          <w:szCs w:val="20"/>
        </w:rPr>
        <w:t>Para el cumplimiento de las obligaciones legales sus datos podrán ser comunicados a las Administraciones Públicas competentes en materia tributaria, laboral o de Seguridad Social, incluyendo, entre otros, la Agencia Estatal de Administración Tributaria, la Tesorería General de la Seguridad Social o los servicios públicos de empleo.</w:t>
      </w:r>
    </w:p>
    <w:p w:rsidR="002E08E2" w:rsidRPr="00006467" w:rsidRDefault="002E08E2" w:rsidP="002E08E2">
      <w:pPr>
        <w:spacing w:line="225" w:lineRule="auto"/>
        <w:ind w:left="7" w:right="120"/>
        <w:jc w:val="both"/>
        <w:rPr>
          <w:b/>
          <w:sz w:val="20"/>
          <w:szCs w:val="20"/>
        </w:rPr>
      </w:pPr>
      <w:r w:rsidRPr="00006467">
        <w:rPr>
          <w:b/>
          <w:sz w:val="20"/>
          <w:szCs w:val="20"/>
        </w:rPr>
        <w:t xml:space="preserve">Procedencia </w:t>
      </w:r>
    </w:p>
    <w:p w:rsidR="002E08E2" w:rsidRPr="00006467" w:rsidRDefault="002E08E2" w:rsidP="00E12296">
      <w:pPr>
        <w:spacing w:line="0" w:lineRule="atLeast"/>
        <w:ind w:left="7"/>
        <w:rPr>
          <w:sz w:val="20"/>
          <w:szCs w:val="20"/>
        </w:rPr>
      </w:pPr>
      <w:r w:rsidRPr="00006467">
        <w:rPr>
          <w:sz w:val="20"/>
          <w:szCs w:val="20"/>
        </w:rPr>
        <w:t>Los datos personales que tratará el responsable son los proporcionados por usted y los que se</w:t>
      </w:r>
      <w:r w:rsidR="00E12296" w:rsidRPr="00006467">
        <w:rPr>
          <w:sz w:val="20"/>
          <w:szCs w:val="20"/>
        </w:rPr>
        <w:t xml:space="preserve"> deriven de la relación laboral con la finalidad d</w:t>
      </w:r>
      <w:r w:rsidRPr="00006467">
        <w:rPr>
          <w:sz w:val="20"/>
          <w:szCs w:val="20"/>
        </w:rPr>
        <w:t>el mantenimiento de la relación laboral, para gestionar la nómina y los derivados de las faculta</w:t>
      </w:r>
      <w:r w:rsidR="00E12296" w:rsidRPr="00006467">
        <w:rPr>
          <w:sz w:val="20"/>
          <w:szCs w:val="20"/>
        </w:rPr>
        <w:t>des de control por la empresa.</w:t>
      </w:r>
    </w:p>
    <w:p w:rsidR="002E08E2" w:rsidRPr="00006467" w:rsidRDefault="00E12296" w:rsidP="002E08E2">
      <w:pPr>
        <w:spacing w:line="283" w:lineRule="exact"/>
        <w:rPr>
          <w:rFonts w:eastAsia="Times New Roman"/>
          <w:b/>
          <w:sz w:val="20"/>
          <w:szCs w:val="20"/>
        </w:rPr>
      </w:pPr>
      <w:r w:rsidRPr="00006467">
        <w:rPr>
          <w:rFonts w:eastAsia="Times New Roman"/>
          <w:b/>
          <w:sz w:val="20"/>
          <w:szCs w:val="20"/>
        </w:rPr>
        <w:t>Categoría de datos</w:t>
      </w:r>
    </w:p>
    <w:p w:rsidR="00E12296" w:rsidRPr="00006467" w:rsidRDefault="002E08E2" w:rsidP="00E12296">
      <w:pPr>
        <w:spacing w:line="236" w:lineRule="auto"/>
        <w:ind w:left="7" w:right="120"/>
        <w:jc w:val="both"/>
        <w:rPr>
          <w:sz w:val="20"/>
          <w:szCs w:val="20"/>
        </w:rPr>
      </w:pPr>
      <w:r w:rsidRPr="00006467">
        <w:rPr>
          <w:sz w:val="20"/>
          <w:szCs w:val="20"/>
        </w:rPr>
        <w:t>Datos identificativos</w:t>
      </w:r>
      <w:r w:rsidR="00E12296" w:rsidRPr="00006467">
        <w:rPr>
          <w:sz w:val="20"/>
          <w:szCs w:val="20"/>
        </w:rPr>
        <w:t>, de características personales, académicos y profesionales, económico-financieros, de empleo y de control de presencia.</w:t>
      </w:r>
    </w:p>
    <w:p w:rsidR="00E12296" w:rsidRPr="00006467" w:rsidRDefault="00E12296" w:rsidP="002E08E2">
      <w:pPr>
        <w:spacing w:line="236" w:lineRule="auto"/>
        <w:ind w:left="7" w:right="120"/>
        <w:jc w:val="both"/>
        <w:rPr>
          <w:b/>
          <w:sz w:val="20"/>
          <w:szCs w:val="20"/>
        </w:rPr>
      </w:pPr>
      <w:r w:rsidRPr="00006467">
        <w:rPr>
          <w:b/>
          <w:sz w:val="20"/>
          <w:szCs w:val="20"/>
        </w:rPr>
        <w:t>Derechos</w:t>
      </w:r>
    </w:p>
    <w:p w:rsidR="00E12296" w:rsidRPr="00006467" w:rsidRDefault="00E12296" w:rsidP="00E12296">
      <w:pPr>
        <w:spacing w:line="217" w:lineRule="auto"/>
        <w:ind w:right="180"/>
        <w:jc w:val="both"/>
        <w:rPr>
          <w:sz w:val="20"/>
          <w:szCs w:val="20"/>
        </w:rPr>
      </w:pPr>
      <w:r w:rsidRPr="00006467">
        <w:rPr>
          <w:sz w:val="20"/>
          <w:szCs w:val="20"/>
        </w:rPr>
        <w:t xml:space="preserve">Derechos de acceso, rectificación, supresión, oposición, limitación del tratamiento y portabilidad. </w:t>
      </w:r>
    </w:p>
    <w:p w:rsidR="00E12296" w:rsidRPr="00006467" w:rsidRDefault="00E12296" w:rsidP="00E12296">
      <w:pPr>
        <w:spacing w:line="0" w:lineRule="atLeast"/>
        <w:rPr>
          <w:sz w:val="20"/>
          <w:szCs w:val="20"/>
        </w:rPr>
      </w:pPr>
      <w:r w:rsidRPr="00006467">
        <w:rPr>
          <w:sz w:val="20"/>
          <w:szCs w:val="20"/>
        </w:rPr>
        <w:t>Si considera que sus derechos no se han atendido debidamente, tiene derecho a presentar una reclamación ante la Agencia Española de Protección de Datos</w:t>
      </w:r>
    </w:p>
    <w:p w:rsidR="00E12296" w:rsidRPr="00006467" w:rsidRDefault="00AB3C5A" w:rsidP="00E12296">
      <w:pPr>
        <w:spacing w:line="0" w:lineRule="atLeast"/>
        <w:rPr>
          <w:sz w:val="20"/>
          <w:szCs w:val="20"/>
        </w:rPr>
      </w:pPr>
      <w:r w:rsidRPr="00006467">
        <w:rPr>
          <w:sz w:val="20"/>
          <w:szCs w:val="20"/>
        </w:rPr>
        <w:t>En _________________ a ___ de ____________  de ____</w:t>
      </w:r>
    </w:p>
    <w:p w:rsidR="00E12296" w:rsidRPr="00006467" w:rsidRDefault="00E12296" w:rsidP="00E12296">
      <w:pPr>
        <w:spacing w:line="0" w:lineRule="atLeast"/>
        <w:rPr>
          <w:sz w:val="20"/>
          <w:szCs w:val="20"/>
        </w:rPr>
      </w:pPr>
    </w:p>
    <w:p w:rsidR="00E12296" w:rsidRPr="00006467" w:rsidRDefault="00E12296" w:rsidP="00E12296">
      <w:pPr>
        <w:spacing w:line="0" w:lineRule="atLeast"/>
        <w:rPr>
          <w:sz w:val="20"/>
          <w:szCs w:val="20"/>
        </w:rPr>
      </w:pPr>
    </w:p>
    <w:p w:rsidR="00E12296" w:rsidRPr="00006467" w:rsidRDefault="00E12296" w:rsidP="00E12296">
      <w:pPr>
        <w:spacing w:line="0" w:lineRule="atLeast"/>
        <w:rPr>
          <w:i/>
          <w:color w:val="C00000"/>
          <w:sz w:val="20"/>
          <w:szCs w:val="20"/>
        </w:rPr>
      </w:pPr>
      <w:r w:rsidRPr="00006467">
        <w:rPr>
          <w:sz w:val="20"/>
          <w:szCs w:val="20"/>
        </w:rPr>
        <w:t xml:space="preserve">Fdo. </w:t>
      </w:r>
      <w:r w:rsidR="00006467" w:rsidRPr="00006467">
        <w:rPr>
          <w:i/>
          <w:color w:val="C00000"/>
          <w:sz w:val="20"/>
          <w:szCs w:val="20"/>
        </w:rPr>
        <w:t>[</w:t>
      </w:r>
      <w:r w:rsidR="00AB3C5A" w:rsidRPr="00006467">
        <w:rPr>
          <w:i/>
          <w:color w:val="C00000"/>
          <w:sz w:val="20"/>
          <w:szCs w:val="20"/>
        </w:rPr>
        <w:t>El trabajador</w:t>
      </w:r>
      <w:r w:rsidR="00006467">
        <w:rPr>
          <w:i/>
          <w:color w:val="C00000"/>
          <w:sz w:val="20"/>
          <w:szCs w:val="20"/>
        </w:rPr>
        <w:t>]</w:t>
      </w:r>
    </w:p>
    <w:sectPr w:rsidR="00E12296" w:rsidRPr="00006467" w:rsidSect="00E12296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DFE61138">
      <w:start w:val="1"/>
      <w:numFmt w:val="bullet"/>
      <w:lvlText w:val="-"/>
      <w:lvlJc w:val="left"/>
    </w:lvl>
    <w:lvl w:ilvl="1" w:tplc="E8D0215E">
      <w:start w:val="1"/>
      <w:numFmt w:val="bullet"/>
      <w:lvlText w:val=""/>
      <w:lvlJc w:val="left"/>
    </w:lvl>
    <w:lvl w:ilvl="2" w:tplc="7E7E1E5A">
      <w:start w:val="1"/>
      <w:numFmt w:val="bullet"/>
      <w:lvlText w:val=""/>
      <w:lvlJc w:val="left"/>
    </w:lvl>
    <w:lvl w:ilvl="3" w:tplc="BF7A6602">
      <w:start w:val="1"/>
      <w:numFmt w:val="bullet"/>
      <w:lvlText w:val=""/>
      <w:lvlJc w:val="left"/>
    </w:lvl>
    <w:lvl w:ilvl="4" w:tplc="DBCE1200">
      <w:start w:val="1"/>
      <w:numFmt w:val="bullet"/>
      <w:lvlText w:val=""/>
      <w:lvlJc w:val="left"/>
    </w:lvl>
    <w:lvl w:ilvl="5" w:tplc="D408DDA0">
      <w:start w:val="1"/>
      <w:numFmt w:val="bullet"/>
      <w:lvlText w:val=""/>
      <w:lvlJc w:val="left"/>
    </w:lvl>
    <w:lvl w:ilvl="6" w:tplc="CAF48306">
      <w:start w:val="1"/>
      <w:numFmt w:val="bullet"/>
      <w:lvlText w:val=""/>
      <w:lvlJc w:val="left"/>
    </w:lvl>
    <w:lvl w:ilvl="7" w:tplc="E89C3030">
      <w:start w:val="1"/>
      <w:numFmt w:val="bullet"/>
      <w:lvlText w:val=""/>
      <w:lvlJc w:val="left"/>
    </w:lvl>
    <w:lvl w:ilvl="8" w:tplc="2534869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790A05F8">
      <w:start w:val="1"/>
      <w:numFmt w:val="bullet"/>
      <w:lvlText w:val="-"/>
      <w:lvlJc w:val="left"/>
    </w:lvl>
    <w:lvl w:ilvl="1" w:tplc="569E7F4C">
      <w:start w:val="1"/>
      <w:numFmt w:val="bullet"/>
      <w:lvlText w:val=""/>
      <w:lvlJc w:val="left"/>
    </w:lvl>
    <w:lvl w:ilvl="2" w:tplc="F51CDD0C">
      <w:start w:val="1"/>
      <w:numFmt w:val="bullet"/>
      <w:lvlText w:val=""/>
      <w:lvlJc w:val="left"/>
    </w:lvl>
    <w:lvl w:ilvl="3" w:tplc="A5763AC4">
      <w:start w:val="1"/>
      <w:numFmt w:val="bullet"/>
      <w:lvlText w:val=""/>
      <w:lvlJc w:val="left"/>
    </w:lvl>
    <w:lvl w:ilvl="4" w:tplc="D79AB096">
      <w:start w:val="1"/>
      <w:numFmt w:val="bullet"/>
      <w:lvlText w:val=""/>
      <w:lvlJc w:val="left"/>
    </w:lvl>
    <w:lvl w:ilvl="5" w:tplc="21E4AEEC">
      <w:start w:val="1"/>
      <w:numFmt w:val="bullet"/>
      <w:lvlText w:val=""/>
      <w:lvlJc w:val="left"/>
    </w:lvl>
    <w:lvl w:ilvl="6" w:tplc="1BCCBD9C">
      <w:start w:val="1"/>
      <w:numFmt w:val="bullet"/>
      <w:lvlText w:val=""/>
      <w:lvlJc w:val="left"/>
    </w:lvl>
    <w:lvl w:ilvl="7" w:tplc="B9244288">
      <w:start w:val="1"/>
      <w:numFmt w:val="bullet"/>
      <w:lvlText w:val=""/>
      <w:lvlJc w:val="left"/>
    </w:lvl>
    <w:lvl w:ilvl="8" w:tplc="C77213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D44D7"/>
    <w:rsid w:val="00006467"/>
    <w:rsid w:val="002E08E2"/>
    <w:rsid w:val="00375E6F"/>
    <w:rsid w:val="004D44D7"/>
    <w:rsid w:val="00643FAF"/>
    <w:rsid w:val="007F4461"/>
    <w:rsid w:val="00813E0F"/>
    <w:rsid w:val="00AB3C5A"/>
    <w:rsid w:val="00E1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44D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5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2018-12-12T11:02:00Z</dcterms:created>
  <dcterms:modified xsi:type="dcterms:W3CDTF">2018-12-13T08:02:00Z</dcterms:modified>
</cp:coreProperties>
</file>